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5B" w:rsidRDefault="005D275B" w:rsidP="00171ABA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</w:tblGrid>
      <w:tr w:rsidR="005D275B" w:rsidRPr="002E1FF3" w:rsidTr="00130289">
        <w:tc>
          <w:tcPr>
            <w:tcW w:w="4168" w:type="dxa"/>
            <w:hideMark/>
          </w:tcPr>
          <w:p w:rsidR="005B7A0B" w:rsidRPr="009A6A28" w:rsidRDefault="005B7A0B" w:rsidP="005B7A0B">
            <w:pPr>
              <w:tabs>
                <w:tab w:val="left" w:pos="5027"/>
                <w:tab w:val="left" w:pos="5799"/>
              </w:tabs>
              <w:jc w:val="center"/>
              <w:rPr>
                <w:b/>
                <w:bCs/>
                <w:sz w:val="22"/>
              </w:rPr>
            </w:pPr>
            <w:r w:rsidRPr="009A6A28">
              <w:rPr>
                <w:sz w:val="22"/>
              </w:rPr>
              <w:t>Администрация</w:t>
            </w:r>
          </w:p>
          <w:p w:rsidR="005B7A0B" w:rsidRPr="009A6A28" w:rsidRDefault="005B7A0B" w:rsidP="005B7A0B">
            <w:pPr>
              <w:tabs>
                <w:tab w:val="left" w:pos="5799"/>
              </w:tabs>
              <w:jc w:val="center"/>
              <w:rPr>
                <w:b/>
                <w:bCs/>
                <w:sz w:val="24"/>
              </w:rPr>
            </w:pPr>
            <w:r w:rsidRPr="009A6A28">
              <w:rPr>
                <w:sz w:val="22"/>
              </w:rPr>
              <w:t>Матвеево-Курганского района</w:t>
            </w:r>
          </w:p>
          <w:p w:rsidR="005B7A0B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sz w:val="22"/>
              </w:rPr>
            </w:pPr>
            <w:r w:rsidRPr="009A6A28">
              <w:rPr>
                <w:sz w:val="22"/>
              </w:rPr>
              <w:t>Ростовской области</w:t>
            </w:r>
          </w:p>
          <w:p w:rsidR="005B7A0B" w:rsidRDefault="005B7A0B" w:rsidP="005B7A0B">
            <w:pPr>
              <w:tabs>
                <w:tab w:val="left" w:pos="5619"/>
                <w:tab w:val="left" w:pos="5799"/>
              </w:tabs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9A6A28">
              <w:rPr>
                <w:b/>
                <w:bCs/>
                <w:kern w:val="32"/>
                <w:sz w:val="24"/>
                <w:szCs w:val="24"/>
              </w:rPr>
              <w:t>ОТДЕЛ ОБРАЗОВАНИЯ</w:t>
            </w:r>
          </w:p>
          <w:p w:rsidR="005B7A0B" w:rsidRPr="009A6A28" w:rsidRDefault="005B7A0B" w:rsidP="005B7A0B">
            <w:pPr>
              <w:jc w:val="center"/>
              <w:rPr>
                <w:sz w:val="22"/>
                <w:szCs w:val="22"/>
                <w:lang w:eastAsia="en-US"/>
              </w:rPr>
            </w:pPr>
            <w:r w:rsidRPr="009A6A28">
              <w:rPr>
                <w:sz w:val="22"/>
                <w:szCs w:val="22"/>
                <w:lang w:eastAsia="en-US"/>
              </w:rPr>
              <w:t xml:space="preserve">Муниципальное бюджетное </w:t>
            </w:r>
            <w:proofErr w:type="gramStart"/>
            <w:r w:rsidRPr="009A6A28">
              <w:rPr>
                <w:sz w:val="22"/>
                <w:szCs w:val="22"/>
                <w:lang w:eastAsia="en-US"/>
              </w:rPr>
              <w:t>учреждение  Матвеево</w:t>
            </w:r>
            <w:proofErr w:type="gramEnd"/>
            <w:r w:rsidRPr="009A6A28">
              <w:rPr>
                <w:sz w:val="22"/>
                <w:szCs w:val="22"/>
                <w:lang w:eastAsia="en-US"/>
              </w:rPr>
              <w:t>-Курганского района</w:t>
            </w:r>
          </w:p>
          <w:p w:rsidR="005B7A0B" w:rsidRPr="009A6A28" w:rsidRDefault="005B7A0B" w:rsidP="005B7A0B">
            <w:pPr>
              <w:ind w:right="-193"/>
              <w:jc w:val="center"/>
              <w:rPr>
                <w:sz w:val="22"/>
                <w:szCs w:val="22"/>
                <w:lang w:eastAsia="en-US"/>
              </w:rPr>
            </w:pPr>
            <w:r w:rsidRPr="009A6A28">
              <w:rPr>
                <w:b/>
                <w:sz w:val="22"/>
                <w:szCs w:val="22"/>
                <w:lang w:eastAsia="en-US"/>
              </w:rPr>
              <w:t>«Информационно-аналитический</w:t>
            </w:r>
          </w:p>
          <w:p w:rsidR="005B7A0B" w:rsidRPr="009A6A28" w:rsidRDefault="005B7A0B" w:rsidP="005B7A0B">
            <w:pPr>
              <w:jc w:val="center"/>
              <w:rPr>
                <w:sz w:val="22"/>
                <w:szCs w:val="22"/>
                <w:lang w:eastAsia="en-US"/>
              </w:rPr>
            </w:pPr>
            <w:r w:rsidRPr="009A6A28">
              <w:rPr>
                <w:b/>
                <w:sz w:val="22"/>
                <w:szCs w:val="22"/>
                <w:lang w:eastAsia="en-US"/>
              </w:rPr>
              <w:t>центр развития образования»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346970 п.</w:t>
            </w:r>
            <w:r>
              <w:t xml:space="preserve"> </w:t>
            </w:r>
            <w:r w:rsidRPr="009A6A28">
              <w:t>Матвеев Курган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ул.1-я, Пятилетка, 104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тел.(8241) 3-22-88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тел.(8241) 2-02-81</w:t>
            </w:r>
          </w:p>
          <w:p w:rsidR="005B7A0B" w:rsidRPr="009A6A28" w:rsidRDefault="005B7A0B" w:rsidP="005B7A0B">
            <w:pPr>
              <w:jc w:val="center"/>
            </w:pPr>
            <w:r w:rsidRPr="009A6A28">
              <w:t>факс (8241) 3-25-98</w:t>
            </w:r>
          </w:p>
          <w:p w:rsidR="005D275B" w:rsidRPr="004E7E53" w:rsidRDefault="005B7A0B" w:rsidP="002E1FF3">
            <w:pPr>
              <w:jc w:val="center"/>
            </w:pPr>
            <w:r w:rsidRPr="009A6A28">
              <w:rPr>
                <w:lang w:val="en-US"/>
              </w:rPr>
              <w:t>E</w:t>
            </w:r>
            <w:r w:rsidRPr="004E7E53">
              <w:t>-</w:t>
            </w:r>
            <w:r w:rsidRPr="009A6A28">
              <w:rPr>
                <w:lang w:val="en-US"/>
              </w:rPr>
              <w:t>mail</w:t>
            </w:r>
            <w:r w:rsidRPr="004E7E53">
              <w:t xml:space="preserve">: </w:t>
            </w:r>
            <w:hyperlink r:id="rId4" w:history="1">
              <w:r w:rsidRPr="009A6A28">
                <w:rPr>
                  <w:rStyle w:val="a3"/>
                </w:rPr>
                <w:t>mkimc</w:t>
              </w:r>
              <w:r w:rsidRPr="004E7E53">
                <w:rPr>
                  <w:rStyle w:val="a3"/>
                  <w:lang w:val="ru-RU"/>
                </w:rPr>
                <w:t>@</w:t>
              </w:r>
              <w:r w:rsidRPr="009A6A28">
                <w:rPr>
                  <w:rStyle w:val="a3"/>
                </w:rPr>
                <w:t>yandex</w:t>
              </w:r>
              <w:r w:rsidRPr="004E7E53">
                <w:rPr>
                  <w:rStyle w:val="a3"/>
                  <w:lang w:val="ru-RU"/>
                </w:rPr>
                <w:t>.</w:t>
              </w:r>
              <w:proofErr w:type="spellStart"/>
              <w:r w:rsidRPr="009A6A28">
                <w:rPr>
                  <w:rStyle w:val="a3"/>
                </w:rPr>
                <w:t>ru</w:t>
              </w:r>
              <w:proofErr w:type="spellEnd"/>
            </w:hyperlink>
          </w:p>
        </w:tc>
      </w:tr>
    </w:tbl>
    <w:p w:rsidR="005D275B" w:rsidRPr="004E7E53" w:rsidRDefault="005D275B" w:rsidP="005D275B">
      <w:r w:rsidRPr="004E7E53">
        <w:t xml:space="preserve">           </w:t>
      </w:r>
    </w:p>
    <w:p w:rsidR="005D275B" w:rsidRPr="004E7E53" w:rsidRDefault="005D275B" w:rsidP="005D275B"/>
    <w:p w:rsidR="005D275B" w:rsidRPr="004E7E53" w:rsidRDefault="005D275B" w:rsidP="005D275B"/>
    <w:p w:rsidR="005D275B" w:rsidRPr="004E7E53" w:rsidRDefault="005D275B" w:rsidP="005D275B"/>
    <w:p w:rsidR="005D275B" w:rsidRPr="004E7E53" w:rsidRDefault="005D275B" w:rsidP="005D275B">
      <w:pPr>
        <w:rPr>
          <w:sz w:val="28"/>
          <w:szCs w:val="28"/>
        </w:rPr>
      </w:pPr>
    </w:p>
    <w:p w:rsidR="005D275B" w:rsidRDefault="005D275B" w:rsidP="005D275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5D275B" w:rsidRDefault="004E441B" w:rsidP="005D27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5D275B">
        <w:rPr>
          <w:sz w:val="28"/>
          <w:szCs w:val="28"/>
        </w:rPr>
        <w:t xml:space="preserve">разовательных </w:t>
      </w:r>
      <w:r w:rsidR="00125D13">
        <w:rPr>
          <w:sz w:val="28"/>
          <w:szCs w:val="28"/>
        </w:rPr>
        <w:t>организаций</w:t>
      </w:r>
    </w:p>
    <w:p w:rsidR="005D275B" w:rsidRDefault="005D275B" w:rsidP="005D275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района</w:t>
      </w:r>
    </w:p>
    <w:p w:rsidR="005D275B" w:rsidRDefault="005D275B" w:rsidP="005D275B">
      <w:pPr>
        <w:rPr>
          <w:sz w:val="28"/>
          <w:szCs w:val="28"/>
        </w:rPr>
      </w:pPr>
    </w:p>
    <w:p w:rsidR="005D275B" w:rsidRDefault="005D275B" w:rsidP="005D275B">
      <w:pPr>
        <w:rPr>
          <w:sz w:val="28"/>
          <w:szCs w:val="28"/>
        </w:rPr>
      </w:pPr>
    </w:p>
    <w:p w:rsidR="005D275B" w:rsidRDefault="005D275B" w:rsidP="005D275B">
      <w:pPr>
        <w:rPr>
          <w:sz w:val="28"/>
          <w:szCs w:val="28"/>
        </w:rPr>
      </w:pPr>
    </w:p>
    <w:p w:rsidR="007C51BB" w:rsidRDefault="007C51BB" w:rsidP="002E1FF3">
      <w:pPr>
        <w:rPr>
          <w:sz w:val="28"/>
          <w:szCs w:val="28"/>
        </w:rPr>
      </w:pPr>
    </w:p>
    <w:p w:rsidR="002E1FF3" w:rsidRDefault="002E1FF3" w:rsidP="002E1FF3">
      <w:pPr>
        <w:rPr>
          <w:sz w:val="28"/>
          <w:szCs w:val="28"/>
        </w:rPr>
      </w:pPr>
    </w:p>
    <w:p w:rsidR="003D00F9" w:rsidRPr="003D00F9" w:rsidRDefault="008542D8" w:rsidP="008542D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D00F9" w:rsidRPr="003D00F9">
        <w:rPr>
          <w:sz w:val="28"/>
          <w:szCs w:val="28"/>
        </w:rPr>
        <w:t>Уважаемые руководители!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С учетом эпидемиологической ситуации и в связи с участившимися обращениями граждан </w:t>
      </w:r>
      <w:proofErr w:type="spellStart"/>
      <w:r w:rsidRPr="004E7E53">
        <w:rPr>
          <w:sz w:val="28"/>
          <w:szCs w:val="28"/>
        </w:rPr>
        <w:t>минобразование</w:t>
      </w:r>
      <w:proofErr w:type="spellEnd"/>
      <w:r w:rsidRPr="004E7E53">
        <w:rPr>
          <w:sz w:val="28"/>
          <w:szCs w:val="28"/>
        </w:rPr>
        <w:t xml:space="preserve"> Ростовской области просит обеспечить проведение дополнительной разъяснительной работы со всеми участниками образовательных отношений при участии специалистов территориальных органов управления в сфере здравоохранения по вопросам организации образовательного процесса в общеобразовательных организациях в условиях распространения новой </w:t>
      </w:r>
      <w:proofErr w:type="spellStart"/>
      <w:r w:rsidRPr="004E7E53">
        <w:rPr>
          <w:sz w:val="28"/>
          <w:szCs w:val="28"/>
        </w:rPr>
        <w:t>коронавирусной</w:t>
      </w:r>
      <w:proofErr w:type="spellEnd"/>
      <w:r w:rsidRPr="004E7E53">
        <w:rPr>
          <w:sz w:val="28"/>
          <w:szCs w:val="28"/>
        </w:rPr>
        <w:t xml:space="preserve"> инфекции COVID-19.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Основными документами, регламентирующими организацию образовательного процесса с 01.09.2020, являются постановление Главного государственного санитарного врача Российской Федерации от 30.06.2020 № 16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7E53">
        <w:rPr>
          <w:sz w:val="28"/>
          <w:szCs w:val="28"/>
        </w:rPr>
        <w:t>коронавирусной</w:t>
      </w:r>
      <w:proofErr w:type="spellEnd"/>
      <w:r w:rsidRPr="004E7E53">
        <w:rPr>
          <w:sz w:val="28"/>
          <w:szCs w:val="28"/>
        </w:rPr>
        <w:t xml:space="preserve"> инфекции (COVID-19)», далее – постановление Главного государственного санитарного врача Российской Федерации от 30.06.2020 № 16), совместное письмо Федеральной службы по надзору в сфере защиты прав потребителей и благополучия человека и Министерства просвещения Российской Федерации от 12.08.2020 № 02/16587-2020-24 и № ГД-1192/03, письмо Министерства здравоохранения Российской Федерации от 19.08.2020 № 15-2/И/2-11861.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В настоящее время общеобразовательными организациями области проводятся противоэпидемические мероприятия, включающие: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уборку всех помещений с применением моющих и дезинфицирующих средств и очисткой вентиляционных решеток непосредственно перед началом функционирования (далее - генеральная уборка);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lastRenderedPageBreak/>
        <w:t>обеспечение условий для гигиенической обработки рук с применением кожных антисептиков при входе в школу, помещения для приема пищи, санитарные узлы и туалетные комнаты;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ежедневную влажную уборку помещений с применением дезинфицирующих средств с обработкой всех контактных поверхностей;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генеральную уборку не реже одного раза в неделю;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Кроме того, в целях минимизации контактов обучающихся в общеобразовательных организациях приняты дополнительные меры, направленные на предупреждение распространения COVID-19: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>- за каждым классом закреплен отдельный учебный кабинет, в котором дети обучаются по всем учебным предметам, за исключением занятий, требующих специального оборудования;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перечень учебных предметов, освоение которых требует специального оборудования, определяет общеобразовательная организация исходя из имеющихся условий (например, информатика, иностранные языки, физическая культура, изобразительное искусство, трудовое обучение, технология, физика, химия и др.);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- прием детей в школу осуществляется в строго отведенное время для каждой параллели классов или отдельных классов с использованием нескольких входов в школу;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- обеспечено обязательное прохождение «утренних фильтров» с термометрией обучающихся и сотрудников образовательных организаций с целью выявления и недопущения лиц с признаками респираторных заболеваний в школу;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- для параллелей классов разработаны графики учебных занятий и перемен для минимизации контактов;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- максимально используется при благоприятных погодных условиях территория школы для проведения уроков за пределами школьного здания по ряду учебных предметов (физическая культура, ОБЖ и др.);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- обеспечено проветривание рекреаций и коридоров помещений школ во время уроков, а также учебных кабинетов – во время перемен. Вместе с тем необходимо обеспечить проведение систематической разъяснительной работы с обучающимися, родителями (законными представителями), педагогами о строгом соблюдении обязательных санитарных норм, направленных на сохранения их жизни и здоровья.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lastRenderedPageBreak/>
        <w:t xml:space="preserve">Наглядная информация в общеобразовательных организациях о необходимости соблюдения санитарных норм (по использованию дезинфицирующих средств, регулярному мытью рук, проветриванию, использованию приборов по обеззараживанию воздуха) должна быть размещена в доступных для ознакомления местах.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E7E53">
        <w:rPr>
          <w:sz w:val="28"/>
          <w:szCs w:val="28"/>
        </w:rPr>
        <w:t xml:space="preserve">Дополнительно </w:t>
      </w:r>
      <w:proofErr w:type="spellStart"/>
      <w:r w:rsidRPr="004E7E53">
        <w:rPr>
          <w:sz w:val="28"/>
          <w:szCs w:val="28"/>
        </w:rPr>
        <w:t>минобразование</w:t>
      </w:r>
      <w:proofErr w:type="spellEnd"/>
      <w:r w:rsidRPr="004E7E53">
        <w:rPr>
          <w:sz w:val="28"/>
          <w:szCs w:val="28"/>
        </w:rPr>
        <w:t xml:space="preserve"> Ростовской области сообщает, что </w:t>
      </w:r>
      <w:proofErr w:type="spellStart"/>
      <w:r w:rsidRPr="004E7E53">
        <w:rPr>
          <w:sz w:val="28"/>
          <w:szCs w:val="28"/>
        </w:rPr>
        <w:t>коронавирусная</w:t>
      </w:r>
      <w:proofErr w:type="spellEnd"/>
      <w:r w:rsidRPr="004E7E53">
        <w:rPr>
          <w:sz w:val="28"/>
          <w:szCs w:val="28"/>
        </w:rPr>
        <w:t xml:space="preserve"> инфекция (2019-nCoV) включена в перечень заболеваний, представляющих опасность для окружающих (постановление Правительства РФ от 31.01.2020 № 66 «О внесении изменения в перечень заболеваний, представляющих опасность для окружающих»).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 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В соответствии со ст. 10 Федерального закона № 52-ФЗ граждане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 эпидемиологический надзор должностных </w:t>
      </w:r>
      <w:proofErr w:type="spellStart"/>
      <w:proofErr w:type="gramStart"/>
      <w:r w:rsidRPr="004E7E53">
        <w:rPr>
          <w:sz w:val="28"/>
          <w:szCs w:val="28"/>
        </w:rPr>
        <w:t>лиц;заботиться</w:t>
      </w:r>
      <w:proofErr w:type="spellEnd"/>
      <w:proofErr w:type="gramEnd"/>
      <w:r w:rsidRPr="004E7E53">
        <w:rPr>
          <w:sz w:val="28"/>
          <w:szCs w:val="28"/>
        </w:rPr>
        <w:t xml:space="preserve">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Согласно п. 2.2. постановления Главного государственного санитарного врача Российской Федерации от 30.06.2020 № 16 лица, посещающие образовательную организацию (на входе), подлежат термометрии с занесением ее результатов в журнал в отношении лиц с температурой 37,1 °С и выше в целях учета при проведении противоэпидемиологических мероприятий. Частью 6 статьи 20 Федерального закона от 21.11.2011 № 323-ФЗ «Об основах охраны здоровья граждан в Российской Федерации» (далее - Федерального закона № 323-ФЗ) предусмотрена дача информированного добровольного согласия гражданина или его законного представителя на медицинское вмешательство при проведении такого вмешательства.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В соответствии со статьей 20 вышеуказанного Федерального закона приказом </w:t>
      </w:r>
      <w:proofErr w:type="spellStart"/>
      <w:r w:rsidRPr="004E7E53">
        <w:rPr>
          <w:sz w:val="28"/>
          <w:szCs w:val="28"/>
        </w:rPr>
        <w:t>Минздравсоцразвития</w:t>
      </w:r>
      <w:proofErr w:type="spellEnd"/>
      <w:r w:rsidRPr="004E7E53">
        <w:rPr>
          <w:sz w:val="28"/>
          <w:szCs w:val="28"/>
        </w:rPr>
        <w:t xml:space="preserve"> России от 23.04.2012 № 390н утвержден Перечень определенных видов медицинских вмешательств, на которые граждане дают информированное добровольное согласие при выборе врача и </w:t>
      </w:r>
      <w:r w:rsidRPr="004E7E53">
        <w:rPr>
          <w:sz w:val="28"/>
          <w:szCs w:val="28"/>
        </w:rPr>
        <w:lastRenderedPageBreak/>
        <w:t xml:space="preserve">медицинской организации для получения первичной медико-санитарной помощи, в который, среди прочего входит термометрия (п.4 Перечня).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В соответствии с п. 3 ст. 12 Федерального закона № 323-ФЗ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Профилактические мероприятия, в том числе «входной фильтр», проводится в рамках реализации комплекса противоэпидемических мероприятий и не служат целям, предусмотренным ч.6 ст.20 Федерального закона № 323-ФЗ, поэтому не требуют дополнительного согласия. 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</w:p>
    <w:p w:rsidR="004E7E53" w:rsidRDefault="004E7E53" w:rsidP="004E7E53">
      <w:pPr>
        <w:spacing w:line="276" w:lineRule="auto"/>
        <w:ind w:firstLine="708"/>
        <w:jc w:val="both"/>
        <w:rPr>
          <w:sz w:val="28"/>
          <w:szCs w:val="28"/>
        </w:rPr>
      </w:pPr>
      <w:r w:rsidRPr="004E7E53">
        <w:rPr>
          <w:sz w:val="28"/>
          <w:szCs w:val="28"/>
        </w:rPr>
        <w:t xml:space="preserve">При осуществлении родительских прав родители не вправе причинять вред физическому и психическому здоровью детей. 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Федерального закона № 323-ФЗ, что ведет к нарушению прав детей на охрану здоровья и благоприятную окружающую среду. </w:t>
      </w:r>
    </w:p>
    <w:p w:rsidR="004E7E53" w:rsidRDefault="004E7E53" w:rsidP="002844E7">
      <w:pPr>
        <w:spacing w:line="276" w:lineRule="auto"/>
        <w:jc w:val="both"/>
        <w:rPr>
          <w:sz w:val="28"/>
          <w:szCs w:val="28"/>
        </w:rPr>
      </w:pPr>
    </w:p>
    <w:p w:rsidR="000909D1" w:rsidRDefault="002E1FF3" w:rsidP="00284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8542D8" w:rsidRPr="003D00F9" w:rsidRDefault="002E1FF3" w:rsidP="002844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М-Курганского р-на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5E06E8" w:rsidRDefault="005E06E8" w:rsidP="002844E7">
      <w:pPr>
        <w:spacing w:line="276" w:lineRule="auto"/>
        <w:jc w:val="both"/>
        <w:rPr>
          <w:sz w:val="22"/>
          <w:szCs w:val="22"/>
        </w:rPr>
      </w:pPr>
    </w:p>
    <w:p w:rsidR="002844E7" w:rsidRPr="003D00F9" w:rsidRDefault="002844E7" w:rsidP="002844E7">
      <w:pPr>
        <w:spacing w:line="276" w:lineRule="auto"/>
        <w:jc w:val="both"/>
        <w:rPr>
          <w:sz w:val="22"/>
          <w:szCs w:val="22"/>
        </w:rPr>
      </w:pPr>
      <w:r w:rsidRPr="003D00F9">
        <w:rPr>
          <w:sz w:val="22"/>
          <w:szCs w:val="22"/>
        </w:rPr>
        <w:t xml:space="preserve">исп. </w:t>
      </w:r>
      <w:r w:rsidR="005F3263">
        <w:rPr>
          <w:sz w:val="22"/>
          <w:szCs w:val="22"/>
        </w:rPr>
        <w:t>Тищенко Т.А.</w:t>
      </w:r>
      <w:r w:rsidRPr="003D00F9">
        <w:rPr>
          <w:sz w:val="22"/>
          <w:szCs w:val="22"/>
        </w:rPr>
        <w:t xml:space="preserve"> т. 8(86341)2-00-73</w:t>
      </w:r>
    </w:p>
    <w:p w:rsidR="002844E7" w:rsidRPr="002844E7" w:rsidRDefault="002844E7" w:rsidP="002844E7">
      <w:pPr>
        <w:spacing w:line="276" w:lineRule="auto"/>
        <w:jc w:val="both"/>
        <w:rPr>
          <w:sz w:val="28"/>
          <w:szCs w:val="28"/>
        </w:rPr>
      </w:pPr>
    </w:p>
    <w:sectPr w:rsidR="002844E7" w:rsidRPr="002844E7" w:rsidSect="00A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B"/>
    <w:rsid w:val="00020411"/>
    <w:rsid w:val="000865A9"/>
    <w:rsid w:val="000909D1"/>
    <w:rsid w:val="00114067"/>
    <w:rsid w:val="00125D13"/>
    <w:rsid w:val="00130289"/>
    <w:rsid w:val="001352DC"/>
    <w:rsid w:val="0017163F"/>
    <w:rsid w:val="00171ABA"/>
    <w:rsid w:val="00182C6C"/>
    <w:rsid w:val="001F049E"/>
    <w:rsid w:val="0021236C"/>
    <w:rsid w:val="00217908"/>
    <w:rsid w:val="0023266E"/>
    <w:rsid w:val="00250873"/>
    <w:rsid w:val="00253B71"/>
    <w:rsid w:val="00263901"/>
    <w:rsid w:val="00263937"/>
    <w:rsid w:val="00280808"/>
    <w:rsid w:val="0028156F"/>
    <w:rsid w:val="002844E7"/>
    <w:rsid w:val="002A75FE"/>
    <w:rsid w:val="002A7E79"/>
    <w:rsid w:val="002D76C2"/>
    <w:rsid w:val="002E1FF3"/>
    <w:rsid w:val="002E6834"/>
    <w:rsid w:val="00350878"/>
    <w:rsid w:val="0035417D"/>
    <w:rsid w:val="0035672F"/>
    <w:rsid w:val="00382B7E"/>
    <w:rsid w:val="003A5A7C"/>
    <w:rsid w:val="003D00F9"/>
    <w:rsid w:val="00410279"/>
    <w:rsid w:val="0042770D"/>
    <w:rsid w:val="00456BEF"/>
    <w:rsid w:val="00483854"/>
    <w:rsid w:val="004E23ED"/>
    <w:rsid w:val="004E441B"/>
    <w:rsid w:val="004E7E53"/>
    <w:rsid w:val="00505C67"/>
    <w:rsid w:val="0054645B"/>
    <w:rsid w:val="00557E7C"/>
    <w:rsid w:val="0058338F"/>
    <w:rsid w:val="005B7A0B"/>
    <w:rsid w:val="005D275B"/>
    <w:rsid w:val="005E06E8"/>
    <w:rsid w:val="005F3263"/>
    <w:rsid w:val="006431C8"/>
    <w:rsid w:val="00651C3F"/>
    <w:rsid w:val="00665449"/>
    <w:rsid w:val="006862DC"/>
    <w:rsid w:val="006F7B60"/>
    <w:rsid w:val="00724643"/>
    <w:rsid w:val="00725644"/>
    <w:rsid w:val="007467D6"/>
    <w:rsid w:val="00765738"/>
    <w:rsid w:val="007C33CB"/>
    <w:rsid w:val="007C51BB"/>
    <w:rsid w:val="007D5CD6"/>
    <w:rsid w:val="008542D8"/>
    <w:rsid w:val="0092549F"/>
    <w:rsid w:val="009453CB"/>
    <w:rsid w:val="00960D38"/>
    <w:rsid w:val="00962F74"/>
    <w:rsid w:val="0097568E"/>
    <w:rsid w:val="009908B0"/>
    <w:rsid w:val="00A11912"/>
    <w:rsid w:val="00A165F8"/>
    <w:rsid w:val="00A5040A"/>
    <w:rsid w:val="00A67996"/>
    <w:rsid w:val="00A97A49"/>
    <w:rsid w:val="00AA0FFC"/>
    <w:rsid w:val="00B062C9"/>
    <w:rsid w:val="00C34308"/>
    <w:rsid w:val="00C41DC6"/>
    <w:rsid w:val="00C4558E"/>
    <w:rsid w:val="00C64D39"/>
    <w:rsid w:val="00C95A96"/>
    <w:rsid w:val="00CB54DA"/>
    <w:rsid w:val="00D011D7"/>
    <w:rsid w:val="00DD58B2"/>
    <w:rsid w:val="00DF3CEC"/>
    <w:rsid w:val="00E122F4"/>
    <w:rsid w:val="00E22363"/>
    <w:rsid w:val="00E731F5"/>
    <w:rsid w:val="00E91F58"/>
    <w:rsid w:val="00ED075D"/>
    <w:rsid w:val="00EE4571"/>
    <w:rsid w:val="00EE5E32"/>
    <w:rsid w:val="00F56CC6"/>
    <w:rsid w:val="00F75B3B"/>
    <w:rsid w:val="00F9284A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9DA"/>
  <w15:docId w15:val="{030A379B-1540-4185-87BC-0199860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Заголовок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2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542D8"/>
    <w:pPr>
      <w:ind w:firstLine="709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542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2019-09-23T09:32:00Z</cp:lastPrinted>
  <dcterms:created xsi:type="dcterms:W3CDTF">2013-02-25T08:49:00Z</dcterms:created>
  <dcterms:modified xsi:type="dcterms:W3CDTF">2020-09-28T11:13:00Z</dcterms:modified>
</cp:coreProperties>
</file>